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5AD9CD0E" w:rsidR="000A5787" w:rsidRDefault="003717EA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ВЦТО в помощь гражданам!</w:t>
      </w:r>
    </w:p>
    <w:p w14:paraId="12B0857F" w14:textId="22230915" w:rsidR="00093249" w:rsidRPr="00093249" w:rsidRDefault="005E4ECA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772254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690E2C"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="00690E2C"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 xml:space="preserve">операторы </w:t>
      </w:r>
      <w:proofErr w:type="gramStart"/>
      <w:r w:rsidR="00093249">
        <w:rPr>
          <w:rFonts w:ascii="Times New Roman" w:hAnsi="Times New Roman" w:cs="Times New Roman"/>
          <w:sz w:val="28"/>
          <w:szCs w:val="28"/>
        </w:rPr>
        <w:t>кол-центра</w:t>
      </w:r>
      <w:proofErr w:type="gramEnd"/>
      <w:r w:rsidR="00093249">
        <w:rPr>
          <w:rFonts w:ascii="Times New Roman" w:hAnsi="Times New Roman" w:cs="Times New Roman"/>
          <w:sz w:val="28"/>
          <w:szCs w:val="28"/>
        </w:rPr>
        <w:t xml:space="preserve"> принимают звонки круглосуточно и без выходных</w:t>
      </w:r>
      <w:r w:rsidR="00690E2C"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</w:t>
      </w:r>
      <w:proofErr w:type="spellStart"/>
      <w:r w:rsidR="00EE4012" w:rsidRPr="000932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EE40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5E958" w14:textId="57CA5430"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ользовании электронных сервисов, что особенно актуально при дистанционном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режиме работы.</w:t>
      </w:r>
    </w:p>
    <w:p w14:paraId="5703CF92" w14:textId="6A19CD45"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59FC">
        <w:rPr>
          <w:rFonts w:ascii="Times New Roman" w:hAnsi="Times New Roman" w:cs="Times New Roman"/>
          <w:sz w:val="28"/>
          <w:szCs w:val="28"/>
        </w:rPr>
        <w:t xml:space="preserve">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859FC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9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  <w:r w:rsidR="00CF5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3717EA"/>
    <w:rsid w:val="003C276C"/>
    <w:rsid w:val="00554B33"/>
    <w:rsid w:val="00593BB4"/>
    <w:rsid w:val="005E4ECA"/>
    <w:rsid w:val="00676085"/>
    <w:rsid w:val="00690E2C"/>
    <w:rsid w:val="007671CE"/>
    <w:rsid w:val="00772254"/>
    <w:rsid w:val="00825BB4"/>
    <w:rsid w:val="008512F5"/>
    <w:rsid w:val="00890448"/>
    <w:rsid w:val="008A1D4E"/>
    <w:rsid w:val="00902500"/>
    <w:rsid w:val="00A859FC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kp-otkryla-predvaritelnuyu-zapis-dlya-podachi-dokumentov-po-eksterritorialnomu-printsip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vedomstvennyy-tsentr-telefonnogo-obsluzhi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magazine/news/kadastrovaya-palata-rekomenduet-podpisyvat-dokumenty-s-pomoshchyu-elektronnoy-podpi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Мишина Татьяна Геннадьевна</cp:lastModifiedBy>
  <cp:revision>3</cp:revision>
  <dcterms:created xsi:type="dcterms:W3CDTF">2020-06-01T09:58:00Z</dcterms:created>
  <dcterms:modified xsi:type="dcterms:W3CDTF">2020-07-03T07:13:00Z</dcterms:modified>
</cp:coreProperties>
</file>