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КАЛУЖСКАЯ ОБЛАСТЬ МАЛОЯРОСЛАВЕЦКИЙ РАЙОН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СЕЛЬСКАЯ ДУМА СЕЛЬСКОГО ПОСЕЛЕНИЯ 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«СЕЛО КОЛЛОНТАЙ»</w:t>
      </w:r>
    </w:p>
    <w:p w:rsidR="009F55CF" w:rsidRPr="009F55CF" w:rsidRDefault="009F55CF" w:rsidP="009F5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CF" w:rsidRDefault="00832052" w:rsidP="00850E8A">
      <w:pPr>
        <w:keepNext/>
        <w:suppressAutoHyphens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B5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«03</w:t>
      </w:r>
      <w:r w:rsidR="00ED0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марта</w:t>
      </w:r>
      <w:r w:rsidR="00850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года    </w:t>
      </w:r>
      <w:r w:rsidR="009F55CF" w:rsidRPr="009F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AD1B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  <w:r w:rsidR="003775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11</w:t>
      </w:r>
    </w:p>
    <w:p w:rsidR="00850E8A" w:rsidRPr="00850E8A" w:rsidRDefault="00850E8A" w:rsidP="00850E8A">
      <w:pPr>
        <w:keepNext/>
        <w:suppressAutoHyphens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91E" w:rsidRDefault="00850E8A" w:rsidP="0085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и дополнений </w:t>
      </w:r>
    </w:p>
    <w:p w:rsidR="00850E8A" w:rsidRPr="00BA491E" w:rsidRDefault="00850E8A" w:rsidP="0085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Сельской Думы № 24 от 31.07.2015 г.</w:t>
      </w:r>
    </w:p>
    <w:p w:rsidR="00BA491E" w:rsidRDefault="00850E8A" w:rsidP="00FD0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земельного налога </w:t>
      </w:r>
      <w:proofErr w:type="gramStart"/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491E" w:rsidRDefault="00850E8A" w:rsidP="00FD0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FD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5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850E8A" w:rsidRPr="00850E8A" w:rsidRDefault="00BA491E" w:rsidP="0085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850E8A"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Коллонтай»</w:t>
      </w:r>
    </w:p>
    <w:p w:rsidR="00850E8A" w:rsidRPr="00850E8A" w:rsidRDefault="00850E8A" w:rsidP="0085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</w:t>
      </w:r>
      <w:r w:rsidRPr="009F55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Налоговым </w:t>
      </w:r>
      <w:hyperlink r:id="rId6" w:history="1">
        <w:r w:rsidRPr="009F55CF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кодексом</w:t>
        </w:r>
      </w:hyperlink>
      <w:r w:rsidRPr="009F55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Российской Федерации,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06.10.2003 №131-ФЗ «Об общих принципах организации местного самоуправления в Российской Федерации», Уставом муниципального образования сельского поселения «Село Коллонтай», </w:t>
      </w:r>
      <w:r w:rsidR="0082719D" w:rsidRPr="00FD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законодательством РФ,</w:t>
      </w:r>
      <w:r w:rsidR="008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сельского поселения «Село Коллонтай»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CF" w:rsidRDefault="009F55CF" w:rsidP="009F55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РЕШИЛА:</w:t>
      </w:r>
    </w:p>
    <w:p w:rsidR="00441492" w:rsidRPr="00441492" w:rsidRDefault="00441492" w:rsidP="004414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9F55CF" w:rsidRDefault="0082719D" w:rsidP="00DD0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036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дополнения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решение</w:t>
      </w:r>
      <w:r w:rsidRPr="0044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Сельской Думы сельского</w:t>
      </w:r>
      <w:r w:rsid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«Село Коллонтай»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24 от </w:t>
      </w:r>
      <w:r w:rsidRPr="00441492">
        <w:rPr>
          <w:rFonts w:ascii="Times New Roman" w:eastAsia="Calibri" w:hAnsi="Times New Roman" w:cs="Times New Roman"/>
          <w:sz w:val="28"/>
          <w:szCs w:val="28"/>
          <w:lang w:eastAsia="ru-RU"/>
        </w:rPr>
        <w:t>31.07.2015 года «Об установлении земельного налога на территории сельс</w:t>
      </w:r>
      <w:r w:rsidR="00DD0ADC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«Село Коллонтай»:</w:t>
      </w:r>
    </w:p>
    <w:p w:rsidR="00DD0ADC" w:rsidRPr="00DD0ADC" w:rsidRDefault="00DD0ADC" w:rsidP="00DD0A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ADC" w:rsidRDefault="00441492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D0AD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DD0A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5. Изложить в новой редакции:</w:t>
      </w:r>
    </w:p>
    <w:p w:rsidR="00DD0ADC" w:rsidRDefault="00DD0ADC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ADC" w:rsidRDefault="00DD0ADC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«Пункт 5. Установить налоговые ставки в следующих размерах от кадастровой стоимости земли:</w:t>
      </w:r>
    </w:p>
    <w:p w:rsidR="009F55CF" w:rsidRPr="009F55CF" w:rsidRDefault="00DD0ADC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0,3 процента в отношении земельных участков: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ограниченных в обороте в соответствии с законодательством РФ,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предоставленных для обеспечения обороны, безопасности и таможенных нужд.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55CF" w:rsidRPr="009F55CF" w:rsidRDefault="00441492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1,5 процента в отношении прочих земельных участков.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08E" w:rsidRDefault="00DD0ADC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725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54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725DF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7 подпунктом 7.2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54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408E" w:rsidRDefault="0055408E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55408E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D0AD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725DF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инвестиционной деятельности, являющиеся плательщиками земельного налога, реализующие на территории сельского поселения «Село Коллонтай» инвестиционный проект, которому в установленном законодательством Калужской области порядке присвоен статус инвестиционного проекта Калужской области, в отношении земельных участков, на которых реализуется данный инвестиционный проект, освобождаются от уплаты земельного налога в размере 50%</w:t>
      </w:r>
      <w:r w:rsidR="009F55CF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начисляемой суммы.</w:t>
      </w:r>
      <w:proofErr w:type="gramEnd"/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Освобождение от налогообложения в соответствии с настоящим пунктом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течение 36 последовательных календарных месяцев начиная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1-го числа 1-го месяца года, в котором проект, реализуемый налогоплательщиком, получил статус инвестиционного проекта Калужской области.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Датой начала срока реализации инвестиционного проекта признается дата подписания соглашения о сотрудничестве (инвестиционного соглашения) с органом местного самоуправления и/или Правительством Калужской области.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Документами, подтверждающими право на применение налоговой льготы, предусмотренной настоящим подпунктом, являются: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сотрудничестве (инвестиционное соглашение) с органом местного самоуправления и/или Правительством Калужской области;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 (</w:t>
      </w:r>
      <w:proofErr w:type="spell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(</w:t>
      </w:r>
      <w:proofErr w:type="spell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осуществлено вложение финансовых (материальных) средств в сферу производства, направленное на восстановление и развитие имеющихся </w:t>
      </w:r>
      <w:proofErr w:type="spell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длительного пользования, а также создание новых </w:t>
      </w:r>
      <w:proofErr w:type="spell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(полная амортизация которых не менее одного года), заверенные в установленном порядке.</w:t>
      </w:r>
      <w:proofErr w:type="gramEnd"/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Условиями для освобождения от уплаты налога налогоплательщиков являются: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недоимки по налогам, сборам и другим обязательным платежам в бюджеты всех уровней и государственные внебюджетные фонды на конец налогового периода, подтверждаемое документами соответствующего налогового органа и внебюджетного фонда;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налогоплательщик не находится в процессе ликвидации или реорганизации, а также в отношении его не возбуждена процедура банкротства на конец налогового периода, в котором налогоплательщик заявил налоговую льготу;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перечисление (уплата) в полном объеме начисленных и удержанных сумм налога на доходы физических лиц на конец налогового периода, в котором налогоплательщик заявил налоговую льготу (подтверждается справкой за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руководителя организации с указанием начисленных, удержанных и перечисленных (уплаченных) сумм налога на доходы физических лиц в течение налогового периода);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земельного участка в соответствии с его назначением.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Вышеуказанные документы прилагаются инвесторами к налоговой декларации за налоговый период.</w:t>
      </w:r>
    </w:p>
    <w:p w:rsidR="0055408E" w:rsidRDefault="0055408E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8E" w:rsidRDefault="0055408E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8. Изложить в новой редакции:</w:t>
      </w:r>
    </w:p>
    <w:p w:rsidR="0055408E" w:rsidRDefault="0055408E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55408E" w:rsidP="0055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«Пункт 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граждан, постоянно зарегистрированные по месту жительства на  территории муниципального образования сельского поселения «Село Коллонтай»,  освобожденные от уплаты земельного налога, в отношении земельного участка, находящегося в собственности, постоянном (бессрочном) пользовании или пожизненном наследуемом владении:</w:t>
      </w:r>
    </w:p>
    <w:p w:rsidR="009F55CF" w:rsidRPr="009F55CF" w:rsidRDefault="0055408E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г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ерои Советского Союза, Героев Российской Федерации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полных кавалеров ордена Славы;</w:t>
      </w:r>
    </w:p>
    <w:p w:rsidR="009F55CF" w:rsidRPr="009F55CF" w:rsidRDefault="0055408E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г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ерои Социалистического труда;</w:t>
      </w:r>
    </w:p>
    <w:p w:rsidR="009F55CF" w:rsidRPr="009F55CF" w:rsidRDefault="0055408E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 в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етераны и инвалиды Великой Отечественной Войны, а также вете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раны и инвалиды боевых действий;</w:t>
      </w:r>
    </w:p>
    <w:p w:rsidR="009F55CF" w:rsidRPr="009F55CF" w:rsidRDefault="0055408E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в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довы ветеранов боевых дейст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вий Великой Отечественной Войны;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в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етераны боевых действий, выполнявших интернациональный долг в Республике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фганистан и других государствах;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в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етераны боевых действий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31 августа 1996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ф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 на Семипалатинском полигоне";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8) ф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вооружения и военных объектах;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9) ф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 оружие и космическую технику;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10) ф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изические лица, имеющие трех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несовершеннолетних детей;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11) с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емьи, име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ющие ребенка инвалида с детства;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12) инвалиды с детства;</w:t>
      </w: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13) и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нвалиды I и II групп инвали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дности;</w:t>
      </w:r>
    </w:p>
    <w:p w:rsid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14) п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енсионеры по старости.</w:t>
      </w:r>
    </w:p>
    <w:p w:rsidR="0040418A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40418A" w:rsidP="009F55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базы в соответствии с пунктом 8</w:t>
      </w:r>
      <w:r w:rsidR="009F55CF"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 (налоговый вычет) производится в отношении одного земельного участка по выбору налогоплательщика на основании документов, подтверждающих право на уменьшение налоговой базы.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25DF8" w:rsidRDefault="0040418A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5DF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10. Изложить в новой редакции:</w:t>
      </w:r>
    </w:p>
    <w:p w:rsidR="00725DF8" w:rsidRDefault="00725DF8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DF8" w:rsidRPr="009F55CF" w:rsidRDefault="00725DF8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«Пункт 10. 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и сроки уплаты налога:</w:t>
      </w:r>
    </w:p>
    <w:p w:rsidR="00725DF8" w:rsidRPr="009F55CF" w:rsidRDefault="00725DF8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налогоплательщиками-организациями налог подлежит уплате в срок не позднее 1 марта года, следующего за истекшим налоговым периодом;</w:t>
      </w:r>
    </w:p>
    <w:p w:rsidR="00725DF8" w:rsidRPr="009F55CF" w:rsidRDefault="00725DF8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авансовые платежи по налогу подлежат уплате налогоплательщиками-организациями в срок не позднее последнего числа месяца, следующего за истекшим отчётным периодом.</w:t>
      </w:r>
    </w:p>
    <w:p w:rsidR="00725DF8" w:rsidRDefault="00725DF8" w:rsidP="0040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18A" w:rsidRDefault="00725DF8" w:rsidP="0040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2.5. 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11. </w:t>
      </w:r>
      <w:r w:rsid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вторым абзацем</w:t>
      </w:r>
      <w:r w:rsidR="004041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0418A" w:rsidRDefault="0040418A" w:rsidP="0040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40418A" w:rsidP="0040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«Пункт 11. </w:t>
      </w:r>
      <w:r w:rsidR="009F55CF"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порядок применения дополнительных налоговых льгот: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случае если налогоплательщик относится к нескольким льготным категориям, предусмотренным настоящим Решением, налоговая льгота предоставляется по одному из оснований;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 случае передачи в аренду (пользование) земельных участков налогоплательщиками, освобожденными от уплаты земельного налога, земельный налог взимается с площади, переданной в аренду (пользование), без применения налоговых льгот; </w:t>
      </w:r>
    </w:p>
    <w:p w:rsidR="009F55CF" w:rsidRPr="009F55CF" w:rsidRDefault="009F55CF" w:rsidP="0072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периоде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полный месяц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55CF" w:rsidRPr="007A655D" w:rsidRDefault="009F55CF" w:rsidP="007A655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 данное решение  в газете «Маяк»  и разместить   на официальном сайте  муниципального образования сельского поселения </w:t>
      </w:r>
      <w:r w:rsidRPr="007A65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Коллонтай»</w:t>
      </w:r>
      <w:r w:rsidRPr="007A655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сети Интернет.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55CF" w:rsidRPr="009F55CF" w:rsidRDefault="009F55CF" w:rsidP="007A65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решение вступает в силу не ранее чем по истечении одного месяца со дня его официального опубликования и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распространяется на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правоотношения, возник</w:t>
      </w:r>
      <w:r w:rsid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>ши</w:t>
      </w:r>
      <w:r w:rsidR="00725DF8">
        <w:rPr>
          <w:rFonts w:ascii="Times New Roman" w:eastAsia="Times New Roman" w:hAnsi="Times New Roman" w:cs="Times New Roman"/>
          <w:sz w:val="28"/>
          <w:szCs w:val="28"/>
          <w:lang w:eastAsia="ar-SA"/>
        </w:rPr>
        <w:t>е  с 1 января  2020 г. Пункт 2.4</w:t>
      </w:r>
      <w:r w:rsidR="007A65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 прекращает действие с 1 января 2021 года.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             Л.Г. Чалов 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  <w:r w:rsidRPr="009F55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:rsidR="00B127C2" w:rsidRDefault="00B127C2"/>
    <w:sectPr w:rsidR="00B127C2" w:rsidSect="0058582D">
      <w:pgSz w:w="11906" w:h="16838" w:code="9"/>
      <w:pgMar w:top="964" w:right="7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56"/>
    <w:multiLevelType w:val="hybridMultilevel"/>
    <w:tmpl w:val="E49CE8AA"/>
    <w:lvl w:ilvl="0" w:tplc="74705C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B552B"/>
    <w:multiLevelType w:val="multilevel"/>
    <w:tmpl w:val="0FE04E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2F03F47"/>
    <w:multiLevelType w:val="multilevel"/>
    <w:tmpl w:val="6F9E6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D"/>
    <w:rsid w:val="000361E2"/>
    <w:rsid w:val="003775AA"/>
    <w:rsid w:val="0040418A"/>
    <w:rsid w:val="00441492"/>
    <w:rsid w:val="0055408E"/>
    <w:rsid w:val="00725DF8"/>
    <w:rsid w:val="007A655D"/>
    <w:rsid w:val="0082719D"/>
    <w:rsid w:val="00832052"/>
    <w:rsid w:val="00840DD7"/>
    <w:rsid w:val="00850E8A"/>
    <w:rsid w:val="009F55CF"/>
    <w:rsid w:val="00AD1B20"/>
    <w:rsid w:val="00B127C2"/>
    <w:rsid w:val="00BA491E"/>
    <w:rsid w:val="00BB5890"/>
    <w:rsid w:val="00DD0ADC"/>
    <w:rsid w:val="00E06A5D"/>
    <w:rsid w:val="00E07B50"/>
    <w:rsid w:val="00ED06FC"/>
    <w:rsid w:val="00F36C1A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CAFF65D74E9B8DAE8FDBB7634FF5E1A444F679E9F6FEE807314D8D69F0597543DA3793AF3V00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2020-02-26T11:53:00Z</cp:lastPrinted>
  <dcterms:created xsi:type="dcterms:W3CDTF">2019-11-19T12:54:00Z</dcterms:created>
  <dcterms:modified xsi:type="dcterms:W3CDTF">2020-03-12T12:12:00Z</dcterms:modified>
</cp:coreProperties>
</file>